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C615" w14:textId="14BEE0FE" w:rsidR="002A6BF2" w:rsidRDefault="002A6BF2" w:rsidP="00652C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disability-related content on this site, written and collected by June, provides practices in emergencies, health, and disability, along with related archived information.</w:t>
      </w:r>
    </w:p>
    <w:p w14:paraId="5D9EADD5" w14:textId="77777777" w:rsidR="002A6BF2" w:rsidRDefault="002A6BF2" w:rsidP="00652C2A">
      <w:pPr>
        <w:jc w:val="center"/>
        <w:rPr>
          <w:b/>
          <w:bCs/>
          <w:sz w:val="32"/>
          <w:szCs w:val="32"/>
        </w:rPr>
      </w:pPr>
    </w:p>
    <w:p w14:paraId="29C89F7A" w14:textId="6407417E" w:rsidR="007244BC" w:rsidRDefault="007244BC" w:rsidP="00652C2A">
      <w:pPr>
        <w:jc w:val="center"/>
        <w:rPr>
          <w:b/>
          <w:bCs/>
        </w:rPr>
      </w:pPr>
    </w:p>
    <w:p w14:paraId="79274888" w14:textId="7B073932" w:rsidR="00652C2A" w:rsidRDefault="00DF0703" w:rsidP="00652C2A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087D9A">
        <w:rPr>
          <w:b/>
          <w:bCs/>
        </w:rPr>
        <w:t>Insert  picture</w:t>
      </w:r>
      <w:proofErr w:type="gramEnd"/>
      <w:r w:rsidR="00087D9A">
        <w:rPr>
          <w:b/>
          <w:bCs/>
        </w:rPr>
        <w:t xml:space="preserve"> </w:t>
      </w:r>
    </w:p>
    <w:p w14:paraId="2B8A45BA" w14:textId="62D7500F" w:rsidR="00652C2A" w:rsidRPr="00652C2A" w:rsidRDefault="00652C2A" w:rsidP="00652C2A">
      <w:pPr>
        <w:jc w:val="center"/>
        <w:rPr>
          <w:b/>
          <w:bCs/>
        </w:rPr>
      </w:pPr>
      <w:r w:rsidRPr="00652C2A">
        <w:rPr>
          <w:b/>
          <w:bCs/>
        </w:rPr>
        <w:t>June Isaacson Kailes</w:t>
      </w:r>
    </w:p>
    <w:p w14:paraId="72A1BABF" w14:textId="77777777" w:rsidR="00652C2A" w:rsidRDefault="00652C2A" w:rsidP="00652C2A">
      <w:pPr>
        <w:jc w:val="center"/>
        <w:rPr>
          <w:b/>
          <w:bCs/>
        </w:rPr>
      </w:pPr>
      <w:r w:rsidRPr="00652C2A">
        <w:rPr>
          <w:b/>
          <w:bCs/>
        </w:rPr>
        <w:t>Disability Policy Consultant</w:t>
      </w:r>
    </w:p>
    <w:p w14:paraId="5DBE8F10" w14:textId="77777777" w:rsidR="00A557A0" w:rsidRDefault="00A557A0" w:rsidP="00652C2A">
      <w:pPr>
        <w:jc w:val="center"/>
        <w:rPr>
          <w:b/>
          <w:bCs/>
        </w:rPr>
      </w:pPr>
    </w:p>
    <w:p w14:paraId="32C72DF7" w14:textId="0A4DE1CD" w:rsidR="00A557A0" w:rsidRDefault="00A557A0" w:rsidP="00652C2A">
      <w:pPr>
        <w:jc w:val="center"/>
        <w:rPr>
          <w:b/>
          <w:bCs/>
        </w:rPr>
      </w:pPr>
      <w:r>
        <w:rPr>
          <w:b/>
          <w:bCs/>
        </w:rPr>
        <w:t xml:space="preserve">Focus on 3 and </w:t>
      </w:r>
    </w:p>
    <w:p w14:paraId="61FBF9DC" w14:textId="30EF2363" w:rsidR="00A557A0" w:rsidRDefault="00A557A0" w:rsidP="00652C2A">
      <w:pPr>
        <w:jc w:val="center"/>
        <w:rPr>
          <w:b/>
          <w:bCs/>
        </w:rPr>
      </w:pPr>
      <w:proofErr w:type="gramStart"/>
      <w:r>
        <w:rPr>
          <w:b/>
          <w:bCs/>
        </w:rPr>
        <w:t>Emery</w:t>
      </w:r>
      <w:proofErr w:type="gramEnd"/>
      <w:r>
        <w:rPr>
          <w:b/>
          <w:bCs/>
        </w:rPr>
        <w:t xml:space="preserve"> short paragraph each and link </w:t>
      </w:r>
    </w:p>
    <w:p w14:paraId="2318FDAD" w14:textId="77777777" w:rsidR="00A557A0" w:rsidRDefault="00A557A0" w:rsidP="00652C2A">
      <w:pPr>
        <w:jc w:val="center"/>
        <w:rPr>
          <w:b/>
          <w:bCs/>
        </w:rPr>
      </w:pPr>
    </w:p>
    <w:p w14:paraId="7D53ACC1" w14:textId="77777777" w:rsidR="00A557A0" w:rsidRPr="00652C2A" w:rsidRDefault="00A557A0" w:rsidP="00652C2A">
      <w:pPr>
        <w:jc w:val="center"/>
        <w:rPr>
          <w:b/>
          <w:bCs/>
        </w:rPr>
      </w:pPr>
    </w:p>
    <w:p w14:paraId="20A84E17" w14:textId="468FE8C3" w:rsidR="00652C2A" w:rsidRDefault="00652C2A" w:rsidP="00652C2A">
      <w:r w:rsidRPr="00652C2A">
        <w:t xml:space="preserve">June Isaacson Kailes (www.jik.com) owns a disability policy consulting practice and is a pioneer, leader, and innovator in health care, emergency management, aging with disability, stakeholder engagement, and hospitality. </w:t>
      </w:r>
      <w:r>
        <w:t xml:space="preserve">She is </w:t>
      </w:r>
      <w:r w:rsidRPr="00652C2A">
        <w:t>respected as a writer, trainer, researcher, policy analyst, subject matter expert, and advocate.</w:t>
      </w:r>
      <w:r>
        <w:t xml:space="preserve"> </w:t>
      </w:r>
      <w:r w:rsidRPr="00652C2A">
        <w:t xml:space="preserve">The breadth and depth of her experience in disability, accessibility, and functional needs issues are widely </w:t>
      </w:r>
      <w:r>
        <w:t>recognized.</w:t>
      </w:r>
    </w:p>
    <w:p w14:paraId="6D341F7A" w14:textId="2F6782CC" w:rsidR="002A6BF2" w:rsidRPr="005A7F0E" w:rsidRDefault="008C41C4" w:rsidP="00667350">
      <w:pPr>
        <w:tabs>
          <w:tab w:val="left" w:pos="540"/>
          <w:tab w:val="left" w:pos="630"/>
          <w:tab w:val="left" w:pos="810"/>
        </w:tabs>
        <w:rPr>
          <w:b/>
          <w:bCs/>
        </w:rPr>
      </w:pPr>
      <w:r w:rsidRPr="005A7F0E">
        <w:rPr>
          <w:b/>
          <w:bCs/>
        </w:rPr>
        <w:t>Services include:</w:t>
      </w:r>
    </w:p>
    <w:p w14:paraId="121BFF9C" w14:textId="6C458F6C" w:rsidR="005A7F0E" w:rsidRDefault="00667350" w:rsidP="00667350">
      <w:pPr>
        <w:pStyle w:val="ListParagraph"/>
        <w:numPr>
          <w:ilvl w:val="0"/>
          <w:numId w:val="5"/>
        </w:numPr>
        <w:tabs>
          <w:tab w:val="left" w:pos="90"/>
        </w:tabs>
        <w:spacing w:after="0"/>
      </w:pPr>
      <w:r>
        <w:t xml:space="preserve">Replacing vague concepts of disability etiquette, sensitivity, awareness, and legal compliance with clear, impactful practices and measurable skill sets. </w:t>
      </w:r>
    </w:p>
    <w:p w14:paraId="75C305B7" w14:textId="77777777" w:rsidR="005A7F0E" w:rsidRDefault="005A7F0E" w:rsidP="00667350">
      <w:pPr>
        <w:spacing w:after="0"/>
        <w:ind w:left="360"/>
      </w:pPr>
      <w:r w:rsidRPr="005A7F0E">
        <w:rPr>
          <w:rFonts w:ascii="Segoe UI Symbol" w:hAnsi="Segoe UI Symbol" w:cs="Segoe UI Symbol"/>
        </w:rPr>
        <w:t>⮚</w:t>
      </w:r>
      <w:r>
        <w:t xml:space="preserve"> Developing disability competencies and capabilities. </w:t>
      </w:r>
    </w:p>
    <w:p w14:paraId="26A6E1EE" w14:textId="77777777" w:rsidR="005A7F0E" w:rsidRDefault="005A7F0E" w:rsidP="00667350">
      <w:pPr>
        <w:spacing w:after="0"/>
        <w:ind w:left="360"/>
      </w:pPr>
      <w:r w:rsidRPr="005A7F0E">
        <w:rPr>
          <w:rFonts w:ascii="Segoe UI Symbol" w:hAnsi="Segoe UI Symbol" w:cs="Segoe UI Symbol"/>
        </w:rPr>
        <w:t>⮚</w:t>
      </w:r>
      <w:r>
        <w:t xml:space="preserve"> Translating laws and regulations into clear, actionable, detailed, and sustainable building blocks and tools that address service gaps, prevent civil rights violations, and remove barriers, inequities, and disparities. </w:t>
      </w:r>
    </w:p>
    <w:p w14:paraId="2413F15A" w14:textId="682B1C13" w:rsidR="005A7F0E" w:rsidRDefault="005A7F0E" w:rsidP="00667350">
      <w:pPr>
        <w:spacing w:after="0"/>
        <w:ind w:left="360"/>
      </w:pPr>
      <w:r w:rsidRPr="005A7F0E">
        <w:rPr>
          <w:rFonts w:ascii="Segoe UI Symbol" w:hAnsi="Segoe UI Symbol" w:cs="Segoe UI Symbol"/>
        </w:rPr>
        <w:t>⮚</w:t>
      </w:r>
      <w:r>
        <w:t xml:space="preserve"> Using the “how, who, what, where, when, and why” to achieve physical, programmatic, communication, and equipment access! </w:t>
      </w:r>
    </w:p>
    <w:p w14:paraId="238697FE" w14:textId="2CB7A977" w:rsidR="00667350" w:rsidRDefault="00667350" w:rsidP="003B461B">
      <w:pPr>
        <w:pStyle w:val="ListParagraph"/>
        <w:numPr>
          <w:ilvl w:val="0"/>
          <w:numId w:val="5"/>
        </w:numPr>
        <w:spacing w:after="0"/>
        <w:ind w:left="540" w:hanging="180"/>
      </w:pPr>
      <w:r>
        <w:t>Providing follow-up technical support</w:t>
      </w:r>
      <w:r w:rsidR="003B461B">
        <w:t>.</w:t>
      </w:r>
    </w:p>
    <w:p w14:paraId="15E62034" w14:textId="2FF9F8D3" w:rsidR="008C41C4" w:rsidRDefault="005A7F0E" w:rsidP="00667350">
      <w:pPr>
        <w:spacing w:after="0"/>
        <w:ind w:left="360"/>
      </w:pPr>
      <w:r w:rsidRPr="005A7F0E">
        <w:rPr>
          <w:rFonts w:ascii="Segoe UI Symbol" w:hAnsi="Segoe UI Symbol" w:cs="Segoe UI Symbol"/>
        </w:rPr>
        <w:t>⮚</w:t>
      </w:r>
      <w:r w:rsidR="00667350">
        <w:rPr>
          <w:rFonts w:ascii="Segoe UI Symbol" w:hAnsi="Segoe UI Symbol" w:cs="Segoe UI Symbol"/>
        </w:rPr>
        <w:t xml:space="preserve"> Presenting k</w:t>
      </w:r>
      <w:r>
        <w:t xml:space="preserve">eynote addresses, workshops, </w:t>
      </w:r>
      <w:r w:rsidR="003B461B">
        <w:t xml:space="preserve">and </w:t>
      </w:r>
      <w:r>
        <w:t>seminars</w:t>
      </w:r>
      <w:r w:rsidR="003B461B">
        <w:t xml:space="preserve"> (remote and in-person)</w:t>
      </w:r>
      <w:r>
        <w:t>.</w:t>
      </w:r>
    </w:p>
    <w:p w14:paraId="4F42D3AF" w14:textId="55AB416D" w:rsidR="003B461B" w:rsidRDefault="003B461B" w:rsidP="00667350">
      <w:pPr>
        <w:spacing w:after="0"/>
        <w:ind w:left="360"/>
      </w:pPr>
      <w:r w:rsidRPr="005A7F0E">
        <w:rPr>
          <w:rFonts w:ascii="Segoe UI Symbol" w:hAnsi="Segoe UI Symbol" w:cs="Segoe UI Symbol"/>
        </w:rPr>
        <w:lastRenderedPageBreak/>
        <w:t>⮚</w:t>
      </w:r>
      <w:r>
        <w:t>Facilitating Communities of Practice.</w:t>
      </w:r>
    </w:p>
    <w:p w14:paraId="540155C5" w14:textId="77777777" w:rsidR="00667350" w:rsidRPr="00652C2A" w:rsidRDefault="00667350" w:rsidP="00667350">
      <w:pPr>
        <w:spacing w:after="0"/>
        <w:ind w:left="360"/>
      </w:pPr>
    </w:p>
    <w:p w14:paraId="16C70D76" w14:textId="77777777" w:rsidR="00667350" w:rsidRDefault="00667350" w:rsidP="00652C2A">
      <w:pPr>
        <w:rPr>
          <w:b/>
          <w:bCs/>
        </w:rPr>
      </w:pPr>
    </w:p>
    <w:p w14:paraId="45912F4A" w14:textId="66C460EB" w:rsidR="008C41C4" w:rsidRPr="005A7F0E" w:rsidRDefault="008C41C4" w:rsidP="00652C2A">
      <w:pPr>
        <w:rPr>
          <w:b/>
          <w:bCs/>
        </w:rPr>
      </w:pPr>
      <w:r w:rsidRPr="005A7F0E">
        <w:rPr>
          <w:b/>
          <w:bCs/>
        </w:rPr>
        <w:t>Clients include:</w:t>
      </w:r>
    </w:p>
    <w:p w14:paraId="0A6D422E" w14:textId="77777777" w:rsidR="005A7F0E" w:rsidRDefault="005A7F0E" w:rsidP="005A7F0E">
      <w:pPr>
        <w:spacing w:after="0"/>
        <w:ind w:left="720"/>
      </w:pPr>
      <w:r>
        <w:t xml:space="preserve"> - Local, state, federal, and international governments</w:t>
      </w:r>
    </w:p>
    <w:p w14:paraId="7381135F" w14:textId="77777777" w:rsidR="005A7F0E" w:rsidRDefault="005A7F0E" w:rsidP="005A7F0E">
      <w:pPr>
        <w:spacing w:after="0"/>
        <w:ind w:left="720"/>
      </w:pPr>
      <w:r w:rsidRPr="005A7F0E">
        <w:rPr>
          <w:rFonts w:ascii="Segoe UI Symbol" w:hAnsi="Segoe UI Symbol" w:cs="Segoe UI Symbol"/>
        </w:rPr>
        <w:t>⮚</w:t>
      </w:r>
      <w:r>
        <w:t xml:space="preserve"> Disability-led, disability-focused, community-based organizations</w:t>
      </w:r>
    </w:p>
    <w:p w14:paraId="2517EEE4" w14:textId="77777777" w:rsidR="005A7F0E" w:rsidRDefault="005A7F0E" w:rsidP="005A7F0E">
      <w:pPr>
        <w:spacing w:after="0"/>
        <w:ind w:left="720"/>
      </w:pPr>
      <w:r w:rsidRPr="005A7F0E">
        <w:rPr>
          <w:rFonts w:ascii="Segoe UI Symbol" w:hAnsi="Segoe UI Symbol" w:cs="Segoe UI Symbol"/>
        </w:rPr>
        <w:t>⮚</w:t>
      </w:r>
      <w:r>
        <w:t xml:space="preserve"> Emergency management and health care consultants</w:t>
      </w:r>
    </w:p>
    <w:p w14:paraId="4EAC8DD3" w14:textId="77777777" w:rsidR="005A7F0E" w:rsidRDefault="005A7F0E" w:rsidP="005A7F0E">
      <w:pPr>
        <w:spacing w:after="0"/>
        <w:ind w:left="720"/>
      </w:pPr>
      <w:r w:rsidRPr="005A7F0E">
        <w:rPr>
          <w:rFonts w:ascii="Segoe UI Symbol" w:hAnsi="Segoe UI Symbol" w:cs="Segoe UI Symbol"/>
        </w:rPr>
        <w:t>⮚</w:t>
      </w:r>
      <w:r>
        <w:t xml:space="preserve"> Health plans, clinics, medical centers, systems</w:t>
      </w:r>
    </w:p>
    <w:p w14:paraId="7018670A" w14:textId="77777777" w:rsidR="005A7F0E" w:rsidRDefault="005A7F0E" w:rsidP="005A7F0E">
      <w:pPr>
        <w:spacing w:after="0"/>
        <w:ind w:left="720"/>
      </w:pPr>
      <w:r w:rsidRPr="005A7F0E">
        <w:rPr>
          <w:rFonts w:ascii="Segoe UI Symbol" w:hAnsi="Segoe UI Symbol" w:cs="Segoe UI Symbol"/>
        </w:rPr>
        <w:t>⮚</w:t>
      </w:r>
      <w:r>
        <w:t xml:space="preserve"> Legal firms and services</w:t>
      </w:r>
    </w:p>
    <w:p w14:paraId="6422C090" w14:textId="77777777" w:rsidR="005A7F0E" w:rsidRDefault="005A7F0E" w:rsidP="005A7F0E">
      <w:pPr>
        <w:spacing w:after="0"/>
        <w:ind w:left="720"/>
      </w:pPr>
      <w:r w:rsidRPr="005A7F0E">
        <w:rPr>
          <w:rFonts w:ascii="Segoe UI Symbol" w:hAnsi="Segoe UI Symbol" w:cs="Segoe UI Symbol"/>
        </w:rPr>
        <w:t>⮚</w:t>
      </w:r>
      <w:r>
        <w:t xml:space="preserve"> Colleges and universities</w:t>
      </w:r>
    </w:p>
    <w:p w14:paraId="19F15FD8" w14:textId="77777777" w:rsidR="005A7F0E" w:rsidRDefault="005A7F0E" w:rsidP="005A7F0E">
      <w:pPr>
        <w:spacing w:after="0"/>
        <w:ind w:left="720"/>
      </w:pPr>
      <w:r w:rsidRPr="005A7F0E">
        <w:rPr>
          <w:rFonts w:ascii="Segoe UI Symbol" w:hAnsi="Segoe UI Symbol" w:cs="Segoe UI Symbol"/>
        </w:rPr>
        <w:t>⮚</w:t>
      </w:r>
      <w:r>
        <w:t xml:space="preserve"> Accrediting organizations</w:t>
      </w:r>
    </w:p>
    <w:p w14:paraId="1DAB9A5D" w14:textId="77777777" w:rsidR="005A7F0E" w:rsidRDefault="005A7F0E" w:rsidP="005A7F0E">
      <w:pPr>
        <w:spacing w:after="0"/>
        <w:ind w:left="720"/>
      </w:pPr>
      <w:r w:rsidRPr="005A7F0E">
        <w:rPr>
          <w:rFonts w:ascii="Segoe UI Symbol" w:hAnsi="Segoe UI Symbol" w:cs="Segoe UI Symbol"/>
        </w:rPr>
        <w:t>⮚</w:t>
      </w:r>
      <w:r>
        <w:t xml:space="preserve"> Research and training centers</w:t>
      </w:r>
    </w:p>
    <w:p w14:paraId="7A1D7CC4" w14:textId="5B4DAD89" w:rsidR="00652C2A" w:rsidRDefault="005A7F0E" w:rsidP="005A7F0E">
      <w:pPr>
        <w:spacing w:after="0"/>
        <w:ind w:left="720"/>
      </w:pPr>
      <w:r w:rsidRPr="005A7F0E">
        <w:rPr>
          <w:rFonts w:ascii="Segoe UI Symbol" w:hAnsi="Segoe UI Symbol" w:cs="Segoe UI Symbol"/>
        </w:rPr>
        <w:t>⮚</w:t>
      </w:r>
      <w:r>
        <w:t xml:space="preserve"> Grant makers</w:t>
      </w:r>
    </w:p>
    <w:p w14:paraId="7420E022" w14:textId="77777777" w:rsidR="008C41C4" w:rsidRPr="00652C2A" w:rsidRDefault="008C41C4" w:rsidP="00652C2A"/>
    <w:p w14:paraId="5972A130" w14:textId="35D2A66C" w:rsidR="002A6BF2" w:rsidRDefault="002A6BF2" w:rsidP="00652C2A">
      <w:bookmarkStart w:id="0" w:name="_Hlk214954867"/>
      <w:proofErr w:type="gramStart"/>
      <w:r>
        <w:t>Bio //</w:t>
      </w:r>
      <w:proofErr w:type="gramEnd"/>
      <w:r>
        <w:t>/ insert link</w:t>
      </w:r>
    </w:p>
    <w:bookmarkEnd w:id="0"/>
    <w:p w14:paraId="58485F6A" w14:textId="2B7F9B39" w:rsidR="00652C2A" w:rsidRPr="00652C2A" w:rsidRDefault="00087D9A" w:rsidP="00652C2A">
      <w:r>
        <w:t>E</w:t>
      </w:r>
      <w:r w:rsidR="00652C2A" w:rsidRPr="00652C2A">
        <w:t>mergency </w:t>
      </w:r>
      <w:r>
        <w:t>experience</w:t>
      </w:r>
      <w:r w:rsidR="00652C2A" w:rsidRPr="00652C2A">
        <w:t xml:space="preserve"> … </w:t>
      </w:r>
      <w:hyperlink r:id="rId5" w:history="1">
        <w:r w:rsidR="00652C2A" w:rsidRPr="00652C2A">
          <w:rPr>
            <w:rStyle w:val="Hyperlink"/>
          </w:rPr>
          <w:t>more</w:t>
        </w:r>
      </w:hyperlink>
      <w:r w:rsidR="000A5EF4">
        <w:t xml:space="preserve"> /// need to change link</w:t>
      </w:r>
      <w:r w:rsidR="00F544D5">
        <w:t xml:space="preserve"> to under about</w:t>
      </w:r>
    </w:p>
    <w:p w14:paraId="2E695A3B" w14:textId="06329715" w:rsidR="00F544D5" w:rsidRPr="00652C2A" w:rsidRDefault="00087D9A" w:rsidP="00F544D5">
      <w:r>
        <w:t>H</w:t>
      </w:r>
      <w:r w:rsidR="00652C2A" w:rsidRPr="00652C2A">
        <w:t>ealth care experience. … </w:t>
      </w:r>
      <w:hyperlink r:id="rId6" w:history="1">
        <w:r w:rsidR="00652C2A" w:rsidRPr="00652C2A">
          <w:rPr>
            <w:rStyle w:val="Hyperlink"/>
          </w:rPr>
          <w:t>more</w:t>
        </w:r>
      </w:hyperlink>
      <w:r w:rsidR="000A5EF4">
        <w:t xml:space="preserve"> /// need to change link</w:t>
      </w:r>
      <w:r w:rsidR="00F544D5">
        <w:t xml:space="preserve"> </w:t>
      </w:r>
      <w:proofErr w:type="spellStart"/>
      <w:r w:rsidR="00F544D5">
        <w:t>link</w:t>
      </w:r>
      <w:proofErr w:type="spellEnd"/>
      <w:r w:rsidR="00F544D5">
        <w:t xml:space="preserve"> to under about</w:t>
      </w:r>
    </w:p>
    <w:p w14:paraId="3C7B8086" w14:textId="1AB75DE1" w:rsidR="000A5EF4" w:rsidRPr="00652C2A" w:rsidRDefault="000A5EF4" w:rsidP="000A5EF4"/>
    <w:p w14:paraId="6B815B38" w14:textId="68FE5EDB" w:rsidR="00652C2A" w:rsidRPr="00652C2A" w:rsidRDefault="00652C2A" w:rsidP="00652C2A"/>
    <w:p w14:paraId="5C955AE5" w14:textId="77777777" w:rsidR="00652C2A" w:rsidRDefault="00652C2A" w:rsidP="00652C2A">
      <w:r w:rsidRPr="00652C2A">
        <w:t> </w:t>
      </w:r>
    </w:p>
    <w:p w14:paraId="56A35074" w14:textId="77777777" w:rsidR="007244BC" w:rsidRPr="007244BC" w:rsidRDefault="007244BC" w:rsidP="007244BC">
      <w:pPr>
        <w:rPr>
          <w:b/>
          <w:bCs/>
        </w:rPr>
      </w:pPr>
      <w:r w:rsidRPr="007244BC">
        <w:rPr>
          <w:b/>
          <w:bCs/>
        </w:rPr>
        <w:br/>
      </w:r>
    </w:p>
    <w:p w14:paraId="52524742" w14:textId="4D130869" w:rsidR="007244BC" w:rsidRPr="007244BC" w:rsidRDefault="007244BC" w:rsidP="007244BC">
      <w:pPr>
        <w:jc w:val="center"/>
        <w:rPr>
          <w:b/>
          <w:bCs/>
        </w:rPr>
      </w:pPr>
      <w:r w:rsidRPr="007244BC">
        <w:rPr>
          <w:b/>
          <w:bCs/>
          <w:noProof/>
        </w:rPr>
        <w:drawing>
          <wp:inline distT="0" distB="0" distL="0" distR="0" wp14:anchorId="2AD5B772" wp14:editId="0B295E4B">
            <wp:extent cx="1188720" cy="152400"/>
            <wp:effectExtent l="0" t="0" r="0" b="0"/>
            <wp:docPr id="59166710" name="Picture 4" descr="Bookmark and Sha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ookmark and Sha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88EA" w14:textId="30C7F025" w:rsidR="00F544D5" w:rsidRDefault="007244BC" w:rsidP="007244BC">
      <w:pPr>
        <w:jc w:val="center"/>
        <w:rPr>
          <w:b/>
          <w:bCs/>
        </w:rPr>
      </w:pPr>
      <w:hyperlink r:id="rId9" w:history="1">
        <w:r w:rsidRPr="007244BC">
          <w:rPr>
            <w:rStyle w:val="Hyperlink"/>
            <w:b/>
            <w:bCs/>
          </w:rPr>
          <w:t>jik@pacbell.net</w:t>
        </w:r>
      </w:hyperlink>
      <w:r w:rsidRPr="007244BC">
        <w:rPr>
          <w:b/>
          <w:bCs/>
        </w:rPr>
        <w:br/>
        <w:t>© 1997- 202</w:t>
      </w:r>
      <w:r w:rsidR="00F544D5">
        <w:rPr>
          <w:b/>
          <w:bCs/>
        </w:rPr>
        <w:t>6</w:t>
      </w:r>
      <w:r w:rsidRPr="007244BC">
        <w:rPr>
          <w:b/>
          <w:bCs/>
        </w:rPr>
        <w:t xml:space="preserve"> June Isaacson Kailes, Disability Policy Consultant</w:t>
      </w:r>
      <w:r w:rsidRPr="007244BC">
        <w:rPr>
          <w:b/>
          <w:bCs/>
        </w:rPr>
        <w:br/>
        <w:t>Updated  </w:t>
      </w:r>
      <w:r w:rsidR="00F544D5">
        <w:rPr>
          <w:b/>
          <w:bCs/>
        </w:rPr>
        <w:t xml:space="preserve"> </w:t>
      </w:r>
      <w:r w:rsidR="005A7F0E">
        <w:rPr>
          <w:b/>
          <w:bCs/>
        </w:rPr>
        <w:t xml:space="preserve"> 11.25.25  </w:t>
      </w:r>
      <w:r w:rsidR="00F544D5">
        <w:rPr>
          <w:b/>
          <w:bCs/>
        </w:rPr>
        <w:t xml:space="preserve">  </w:t>
      </w:r>
    </w:p>
    <w:p w14:paraId="39849601" w14:textId="7F625803" w:rsidR="007244BC" w:rsidRPr="007244BC" w:rsidRDefault="00F544D5" w:rsidP="007244BC">
      <w:pPr>
        <w:jc w:val="center"/>
        <w:rPr>
          <w:b/>
          <w:bCs/>
        </w:rPr>
      </w:pPr>
      <w:r>
        <w:rPr>
          <w:b/>
          <w:bCs/>
        </w:rPr>
        <w:t>T</w:t>
      </w:r>
      <w:r w:rsidR="007244BC" w:rsidRPr="007244BC">
        <w:rPr>
          <w:b/>
          <w:bCs/>
        </w:rPr>
        <w:t>HIS DOMAIN IS NOT FOR SALE</w:t>
      </w:r>
    </w:p>
    <w:sectPr w:rsidR="007244BC" w:rsidRPr="00724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F44"/>
    <w:multiLevelType w:val="hybridMultilevel"/>
    <w:tmpl w:val="C9FC5E9E"/>
    <w:lvl w:ilvl="0" w:tplc="646E5CE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E0D68"/>
    <w:multiLevelType w:val="hybridMultilevel"/>
    <w:tmpl w:val="04F8EC0E"/>
    <w:lvl w:ilvl="0" w:tplc="646E5CE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909CD"/>
    <w:multiLevelType w:val="hybridMultilevel"/>
    <w:tmpl w:val="65642540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29D11B3"/>
    <w:multiLevelType w:val="hybridMultilevel"/>
    <w:tmpl w:val="7A5E0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550B6"/>
    <w:multiLevelType w:val="hybridMultilevel"/>
    <w:tmpl w:val="A0C2A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4129">
    <w:abstractNumId w:val="0"/>
  </w:num>
  <w:num w:numId="2" w16cid:durableId="588926946">
    <w:abstractNumId w:val="1"/>
  </w:num>
  <w:num w:numId="3" w16cid:durableId="1192380035">
    <w:abstractNumId w:val="2"/>
  </w:num>
  <w:num w:numId="4" w16cid:durableId="801535692">
    <w:abstractNumId w:val="3"/>
  </w:num>
  <w:num w:numId="5" w16cid:durableId="909313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2A"/>
    <w:rsid w:val="00087D9A"/>
    <w:rsid w:val="0009545A"/>
    <w:rsid w:val="000A5EF4"/>
    <w:rsid w:val="000B2DB4"/>
    <w:rsid w:val="002A6BF2"/>
    <w:rsid w:val="00391A87"/>
    <w:rsid w:val="003B461B"/>
    <w:rsid w:val="003E41E9"/>
    <w:rsid w:val="0043351A"/>
    <w:rsid w:val="00460C86"/>
    <w:rsid w:val="004B4FDD"/>
    <w:rsid w:val="005A7F0E"/>
    <w:rsid w:val="00652C2A"/>
    <w:rsid w:val="00667350"/>
    <w:rsid w:val="007244BC"/>
    <w:rsid w:val="008C41C4"/>
    <w:rsid w:val="00A30483"/>
    <w:rsid w:val="00A557A0"/>
    <w:rsid w:val="00BA4C06"/>
    <w:rsid w:val="00D77561"/>
    <w:rsid w:val="00DE0CA4"/>
    <w:rsid w:val="00DF0703"/>
    <w:rsid w:val="00EA7AC4"/>
    <w:rsid w:val="00F544D5"/>
    <w:rsid w:val="00F97F49"/>
    <w:rsid w:val="00F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F3995"/>
  <w15:chartTrackingRefBased/>
  <w15:docId w15:val="{852D0AE6-57D4-4AB4-8E50-8A370B00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C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2C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addthis.com/bookmark.php?v=250&amp;username=xa-4be4421666190e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ik.com/h-bi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ik.com./d-bio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k@pacbel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292</Words>
  <Characters>1838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Kailes</dc:creator>
  <cp:keywords/>
  <dc:description/>
  <cp:lastModifiedBy>June Kailes</cp:lastModifiedBy>
  <cp:revision>12</cp:revision>
  <dcterms:created xsi:type="dcterms:W3CDTF">2025-11-18T04:19:00Z</dcterms:created>
  <dcterms:modified xsi:type="dcterms:W3CDTF">2025-11-28T04:42:00Z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0516725a-b17e-49e6-8312-8869acb53433</vt:lpwstr>
  </property>
</Properties>
</file>